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Influencer Marketing Agreement</w:t>
      </w:r>
    </w:p>
    <w:p>
      <w:r>
        <w:rPr>
          <w:color w:val="555555"/>
          <w:sz w:val="18"/>
        </w:rPr>
        <w:t>Brand-side template from cheerful.ai/blog/influencer-contract-template</w:t>
      </w:r>
    </w:p>
    <w:tbl>
      <w:tblPr>
        <w:tblStyle w:val="TableGrid"/>
        <w:tblW w:type="auto" w:w="0"/>
        <w:tblLook w:firstColumn="1" w:firstRow="1" w:lastColumn="0" w:lastRow="0" w:noHBand="0" w:noVBand="1" w:val="04A0"/>
      </w:tblPr>
      <w:tblGrid>
        <w:gridCol w:w="8640"/>
      </w:tblGrid>
      <w:tr>
        <w:tc>
          <w:tcPr>
            <w:tcW w:type="dxa" w:w="8640"/>
            <w:shd w:val="clear" w:color="auto" w:fill="F6EEFB"/>
          </w:tcPr>
          <w:p>
            <w:r>
              <w:rPr>
                <w:b/>
                <w:color w:val="B04ADC"/>
              </w:rPr>
              <w:t>Not legal advice</w:t>
            </w:r>
          </w:p>
          <w:p>
            <w:pPr>
              <w:spacing w:after="60"/>
            </w:pPr>
            <w:r>
              <w:t>This template is a starting point, not legal advice. It was written by a marketing team, not a law firm, and it has not been reviewed for your state or country. Laws on endorsements, consumer protection, taxes and worker classification differ by place and change over time. Have a qualified lawyer review it before you rely on it, especially for paid-usage, exclusivity or multi-month deals.</w:t>
            </w:r>
          </w:p>
        </w:tc>
      </w:tr>
    </w:tbl>
    <w:p/>
    <w:tbl>
      <w:tblPr>
        <w:tblStyle w:val="TableGrid"/>
        <w:tblW w:type="auto" w:w="0"/>
        <w:tblLook w:firstColumn="1" w:firstRow="1" w:lastColumn="0" w:lastRow="0" w:noHBand="0" w:noVBand="1" w:val="04A0"/>
      </w:tblPr>
      <w:tblGrid>
        <w:gridCol w:w="8640"/>
      </w:tblGrid>
      <w:tr>
        <w:tc>
          <w:tcPr>
            <w:tcW w:type="dxa" w:w="8640"/>
            <w:shd w:val="clear" w:color="auto" w:fill="F6EEFB"/>
          </w:tcPr>
          <w:p>
            <w:r>
              <w:rPr>
                <w:b/>
                <w:color w:val="B04ADC"/>
              </w:rPr>
              <w:t>How to use this template</w:t>
            </w:r>
          </w:p>
          <w:p>
            <w:pPr>
              <w:spacing w:after="60"/>
            </w:pPr>
            <w:r>
              <w:t>1. Replace every [BRACKETED] placeholder. Search the document for "[" before sending.</w:t>
            </w:r>
          </w:p>
          <w:p>
            <w:pPr>
              <w:spacing w:after="60"/>
            </w:pPr>
            <w:r>
              <w:t>2. Short-form paid post: use clauses 1 to 12 and 15 to 20, plus Schedule A. Delete clauses 13 and 14.</w:t>
            </w:r>
          </w:p>
          <w:p>
            <w:pPr>
              <w:spacing w:after="60"/>
            </w:pPr>
            <w:r>
              <w:t>3. Long-form ambassador or paid-usage deal: keep every clause, including 13 (paid usage and whitelisting) and 14 (ambassador term).</w:t>
            </w:r>
          </w:p>
          <w:p>
            <w:pPr>
              <w:spacing w:after="60"/>
            </w:pPr>
            <w:r>
              <w:t>4. Gifting with no obligation to post: do not use this agreement. Use the gifting acknowledgement at the end instead.</w:t>
            </w:r>
          </w:p>
        </w:tc>
      </w:tr>
    </w:tbl>
    <w:p/>
    <w:p>
      <w:r>
        <w:t>This Influencer Marketing Agreement (the "Agreement") is entered into on [DATE] (the "Effective Date") between [BRAND LEGAL NAME], a [STATE / COUNTRY] [ENTITY TYPE] with its address at [ADDRESS] ("Brand"), and [CREATOR LEGAL NAME OR COMPANY], with its address at [ADDRESS] ("Creator"), who publishes content as [@HANDLE] on [PLATFORMS]. Brand and Creator are each a "Party".</w:t>
      </w:r>
    </w:p>
    <w:p>
      <w:r>
        <w:t>Brand wants Creator to create and publish content featuring [PRODUCT / BRAND] (the "Product"), and Creator wants to do so, on the terms below.</w:t>
      </w:r>
    </w:p>
    <w:p>
      <w:r>
        <w:t>The Parties agree as follows:</w:t>
      </w:r>
    </w:p>
    <w:p>
      <w:pPr>
        <w:pStyle w:val="Heading2"/>
      </w:pPr>
      <w:r>
        <w:t>1. Deliverables</w:t>
      </w:r>
    </w:p>
    <w:p>
      <w:pPr>
        <w:spacing w:after="80"/>
      </w:pPr>
      <w:r>
        <w:rPr>
          <w:b/>
        </w:rPr>
        <w:t xml:space="preserve">1.1  </w:t>
      </w:r>
      <w:r>
        <w:t>Creator will create and publish the content listed in Schedule A (the "Deliverables"), on the platforms, in the formats and by the dates stated there.</w:t>
      </w:r>
    </w:p>
    <w:p>
      <w:pPr>
        <w:spacing w:after="80"/>
      </w:pPr>
      <w:r>
        <w:rPr>
          <w:b/>
        </w:rPr>
        <w:t xml:space="preserve">1.2  </w:t>
      </w:r>
      <w:r>
        <w:t>Each Deliverable must feature the Product as described in the creative brief Brand provides (the "Brief"). If the Brief and this Agreement conflict, this Agreement controls.</w:t>
      </w:r>
    </w:p>
    <w:p>
      <w:pPr>
        <w:spacing w:after="80"/>
      </w:pPr>
      <w:r>
        <w:rPr>
          <w:b/>
        </w:rPr>
        <w:t xml:space="preserve">1.3  </w:t>
      </w:r>
      <w:r>
        <w:t>Creator will tag [@BRAND HANDLE] and use the link, discount code or hashtag listed in Schedule A in every Deliverable.</w:t>
      </w:r>
    </w:p>
    <w:p>
      <w:pPr>
        <w:pStyle w:val="Heading2"/>
      </w:pPr>
      <w:r>
        <w:t>2. Content review and approval</w:t>
      </w:r>
    </w:p>
    <w:p>
      <w:pPr>
        <w:spacing w:after="80"/>
      </w:pPr>
      <w:r>
        <w:rPr>
          <w:b/>
        </w:rPr>
        <w:t xml:space="preserve">2.1  </w:t>
      </w:r>
      <w:r>
        <w:t>Creator will send Brand a draft of each Deliverable (video file or link, caption and any on-screen text) at least [3] business days before its go-live date.</w:t>
      </w:r>
    </w:p>
    <w:p>
      <w:pPr>
        <w:spacing w:after="80"/>
      </w:pPr>
      <w:r>
        <w:rPr>
          <w:b/>
        </w:rPr>
        <w:t xml:space="preserve">2.2  </w:t>
      </w:r>
      <w:r>
        <w:t>Brand may request changes up to [2] rounds per Deliverable. Change requests must be specific and consistent with the Brief. Brand will not unreasonably withhold approval.</w:t>
      </w:r>
    </w:p>
    <w:p>
      <w:pPr>
        <w:spacing w:after="80"/>
      </w:pPr>
      <w:r>
        <w:rPr>
          <w:b/>
        </w:rPr>
        <w:t xml:space="preserve">2.3  </w:t>
      </w:r>
      <w:r>
        <w:t>If Brand does not respond within [2] business days of receiving a draft, the draft is treated as approved.</w:t>
      </w:r>
    </w:p>
    <w:p>
      <w:pPr>
        <w:spacing w:after="80"/>
      </w:pPr>
      <w:r>
        <w:rPr>
          <w:b/>
        </w:rPr>
        <w:t xml:space="preserve">2.4  </w:t>
      </w:r>
      <w:r>
        <w:t>Creative control over voice, style and editing stays with Creator, provided the Deliverable meets the Brief, clause 4 and clause 5.</w:t>
      </w:r>
    </w:p>
    <w:p>
      <w:pPr>
        <w:pStyle w:val="Heading2"/>
      </w:pPr>
      <w:r>
        <w:t>3. Publishing and how long content stays live</w:t>
      </w:r>
    </w:p>
    <w:p>
      <w:pPr>
        <w:spacing w:after="80"/>
      </w:pPr>
      <w:r>
        <w:rPr>
          <w:b/>
        </w:rPr>
        <w:t xml:space="preserve">3.1  </w:t>
      </w:r>
      <w:r>
        <w:t>Creator will publish each approved Deliverable on the date in Schedule A, or another date both Parties agree in writing (email is enough).</w:t>
      </w:r>
    </w:p>
    <w:p>
      <w:pPr>
        <w:spacing w:after="80"/>
      </w:pPr>
      <w:r>
        <w:rPr>
          <w:b/>
        </w:rPr>
        <w:t xml:space="preserve">3.2  </w:t>
      </w:r>
      <w:r>
        <w:t>Creator will keep each feed Deliverable public and unedited for at least [90] days after it goes live, and will not archive, hide or delete it in that period, except to fix a problem under clause 4.3 or clause 11.</w:t>
      </w:r>
    </w:p>
    <w:p>
      <w:pPr>
        <w:spacing w:after="80"/>
      </w:pPr>
      <w:r>
        <w:rPr>
          <w:b/>
        </w:rPr>
        <w:t xml:space="preserve">3.3  </w:t>
      </w:r>
      <w:r>
        <w:t>Stories and other formats that expire on their own are exempt from clause 3.2. Creator will send Brand a screen recording or the insights for each Story before it expires.</w:t>
      </w:r>
    </w:p>
    <w:p>
      <w:pPr>
        <w:pStyle w:val="Heading2"/>
      </w:pPr>
      <w:r>
        <w:t>4. FTC disclosure and platform rules</w:t>
      </w:r>
    </w:p>
    <w:p>
      <w:pPr>
        <w:spacing w:after="80"/>
      </w:pPr>
      <w:r>
        <w:rPr>
          <w:b/>
        </w:rPr>
        <w:t xml:space="preserve">4.1  </w:t>
      </w:r>
      <w:r>
        <w:t>Creator will clearly disclose the relationship with Brand in every Deliverable, in the post itself and not only in a profile or bio. The disclosure must be easy to notice: at the start of the caption and, for video, said out loud or shown on screen. Acceptable wording includes "#ad", "Ad", "Sponsored" or "Paid partnership with [BRAND]". For gifted product, "Thanks to [BRAND] for the free product" or "#gifted" is acceptable.</w:t>
      </w:r>
    </w:p>
    <w:p>
      <w:pPr>
        <w:spacing w:after="80"/>
      </w:pPr>
      <w:r>
        <w:rPr>
          <w:b/>
        </w:rPr>
        <w:t xml:space="preserve">4.2  </w:t>
      </w:r>
      <w:r>
        <w:t>Creator will also switch on the platform’s own branded-content or paid-partnership label where the platform offers one, in addition to (not instead of) the written disclosure.</w:t>
      </w:r>
    </w:p>
    <w:p>
      <w:pPr>
        <w:spacing w:after="80"/>
      </w:pPr>
      <w:r>
        <w:rPr>
          <w:b/>
        </w:rPr>
        <w:t xml:space="preserve">4.3  </w:t>
      </w:r>
      <w:r>
        <w:t>If Brand tells Creator a Deliverable is missing a disclosure or does not meet this clause, Creator will fix it within [24] hours.</w:t>
      </w:r>
    </w:p>
    <w:p>
      <w:pPr>
        <w:spacing w:after="80"/>
      </w:pPr>
      <w:r>
        <w:rPr>
          <w:b/>
        </w:rPr>
        <w:t xml:space="preserve">4.4  </w:t>
      </w:r>
      <w:r>
        <w:t>Both Parties will follow the US Federal Trade Commission’s Endorsement Guides (16 CFR Part 255), any similar rules where the content is shown, and the rules of each platform used.</w:t>
      </w:r>
    </w:p>
    <w:p>
      <w:pPr>
        <w:pStyle w:val="Heading2"/>
      </w:pPr>
      <w:r>
        <w:t>5. Honest content and product claims</w:t>
      </w:r>
    </w:p>
    <w:p>
      <w:pPr>
        <w:spacing w:after="80"/>
      </w:pPr>
      <w:r>
        <w:rPr>
          <w:b/>
        </w:rPr>
        <w:t xml:space="preserve">5.1  </w:t>
      </w:r>
      <w:r>
        <w:t>Creator will only share honest opinions and real experience of the Product, and will have used the Product before publishing.</w:t>
      </w:r>
    </w:p>
    <w:p>
      <w:pPr>
        <w:spacing w:after="80"/>
      </w:pPr>
      <w:r>
        <w:rPr>
          <w:b/>
        </w:rPr>
        <w:t xml:space="preserve">5.2  </w:t>
      </w:r>
      <w:r>
        <w:t>Creator will not make claims about the Product beyond those in the Brief, and will make no health, medical, financial, earnings or before-and-after claims unless Brand has approved the exact wording in writing.</w:t>
      </w:r>
    </w:p>
    <w:p>
      <w:pPr>
        <w:spacing w:after="80"/>
      </w:pPr>
      <w:r>
        <w:rPr>
          <w:b/>
        </w:rPr>
        <w:t xml:space="preserve">5.3  </w:t>
      </w:r>
      <w:r>
        <w:t>Brand is responsible for giving Creator accurate information about the Product and for any claim it asks Creator to make.</w:t>
      </w:r>
    </w:p>
    <w:p>
      <w:pPr>
        <w:pStyle w:val="Heading2"/>
      </w:pPr>
      <w:r>
        <w:t>6. Fees, product and payment</w:t>
      </w:r>
    </w:p>
    <w:p>
      <w:pPr>
        <w:spacing w:after="80"/>
      </w:pPr>
      <w:r>
        <w:rPr>
          <w:b/>
        </w:rPr>
        <w:t xml:space="preserve">6.1  </w:t>
      </w:r>
      <w:r>
        <w:t>Brand will pay Creator the fee in Schedule A (the "Fee") for the Deliverables. [OPTIONAL: Brand will also pay a commission of [X]% of net sales made with Creator’s code or link during [PERIOD], paid [monthly], net of refunds and cancellations.]</w:t>
      </w:r>
    </w:p>
    <w:p>
      <w:pPr>
        <w:spacing w:after="80"/>
      </w:pPr>
      <w:r>
        <w:rPr>
          <w:b/>
        </w:rPr>
        <w:t xml:space="preserve">6.2  </w:t>
      </w:r>
      <w:r>
        <w:t>Brand will send Creator the Product listed in Schedule A at no cost. The Product is Creator’s to keep and is [in addition to / part of] the Fee.</w:t>
      </w:r>
    </w:p>
    <w:p>
      <w:pPr>
        <w:spacing w:after="80"/>
      </w:pPr>
      <w:r>
        <w:rPr>
          <w:b/>
        </w:rPr>
        <w:t xml:space="preserve">6.3  </w:t>
      </w:r>
      <w:r>
        <w:t>Payment terms: [50]% of the Fee on signature and [50]% within [15 / 30] days after the last Deliverable goes live and Creator sends an invoice. [ALTERNATIVE: 100% within [30] days of invoice after the last Deliverable goes live.]</w:t>
      </w:r>
    </w:p>
    <w:p>
      <w:pPr>
        <w:spacing w:after="80"/>
      </w:pPr>
      <w:r>
        <w:rPr>
          <w:b/>
        </w:rPr>
        <w:t xml:space="preserve">6.4  </w:t>
      </w:r>
      <w:r>
        <w:t>Creator is responsible for its own taxes. Creator will provide a completed tax form (for example IRS Form W-9 or W-8BEN) before the first payment.</w:t>
      </w:r>
    </w:p>
    <w:p>
      <w:pPr>
        <w:spacing w:after="80"/>
      </w:pPr>
      <w:r>
        <w:rPr>
          <w:b/>
        </w:rPr>
        <w:t xml:space="preserve">6.5  </w:t>
      </w:r>
      <w:r>
        <w:t>Brand will not pay for expenses Creator incurs unless Brand approved them in writing in advance.</w:t>
      </w:r>
    </w:p>
    <w:p>
      <w:pPr>
        <w:pStyle w:val="Heading2"/>
      </w:pPr>
      <w:r>
        <w:t>7. Ownership and organic usage rights</w:t>
      </w:r>
    </w:p>
    <w:p>
      <w:pPr>
        <w:spacing w:after="80"/>
      </w:pPr>
      <w:r>
        <w:rPr>
          <w:b/>
        </w:rPr>
        <w:t xml:space="preserve">7.1  </w:t>
      </w:r>
      <w:r>
        <w:t>Creator owns the Deliverables and all copyright in them. Nothing in this Agreement transfers ownership to Brand unless Schedule A says the Deliverables are a work made for hire or assigned.</w:t>
      </w:r>
    </w:p>
    <w:p>
      <w:pPr>
        <w:spacing w:after="80"/>
      </w:pPr>
      <w:r>
        <w:rPr>
          <w:b/>
        </w:rPr>
        <w:t xml:space="preserve">7.2  </w:t>
      </w:r>
      <w:r>
        <w:t>Creator grants Brand a non-exclusive, royalty-free licence to repost, share and embed the Deliverables, with credit to Creator, on Brand’s own organic social media accounts, website, email newsletters and [OTHER OWNED CHANNELS] for [12 MONTHS / THE TERM IN SCHEDULE A] from each go-live date (the "Organic Usage Period"), in [TERRITORY, e.g. worldwide].</w:t>
      </w:r>
    </w:p>
    <w:p>
      <w:pPr>
        <w:spacing w:after="80"/>
      </w:pPr>
      <w:r>
        <w:rPr>
          <w:b/>
        </w:rPr>
        <w:t xml:space="preserve">7.3  </w:t>
      </w:r>
      <w:r>
        <w:t>This licence does not include paid advertising. Using a Deliverable, or Creator’s name, handle or likeness, in paid ads requires clause 13 or a separate written agreement.</w:t>
      </w:r>
    </w:p>
    <w:p>
      <w:pPr>
        <w:spacing w:after="80"/>
      </w:pPr>
      <w:r>
        <w:rPr>
          <w:b/>
        </w:rPr>
        <w:t xml:space="preserve">7.4  </w:t>
      </w:r>
      <w:r>
        <w:t>Brand may keep archived copies after the Organic Usage Period ends, and does not have to delete posts it published during the period, but will not publish new ones.</w:t>
      </w:r>
    </w:p>
    <w:p>
      <w:pPr>
        <w:pStyle w:val="Heading2"/>
      </w:pPr>
      <w:r>
        <w:t>8. Exclusivity</w:t>
      </w:r>
    </w:p>
    <w:p>
      <w:pPr>
        <w:spacing w:after="80"/>
      </w:pPr>
      <w:r>
        <w:rPr>
          <w:b/>
        </w:rPr>
        <w:t xml:space="preserve">8.1  </w:t>
      </w:r>
      <w:r>
        <w:t>From the Effective Date until [30] days after the last Deliverable goes live (the "Exclusivity Period"), Creator will not publish sponsored or gifted content for these competing brands or product categories: [LIST NAMED COMPETITORS OR A NARROW CATEGORY, e.g. "powdered greens supplements"].</w:t>
      </w:r>
    </w:p>
    <w:p>
      <w:pPr>
        <w:spacing w:after="80"/>
      </w:pPr>
      <w:r>
        <w:rPr>
          <w:b/>
        </w:rPr>
        <w:t xml:space="preserve">8.2  </w:t>
      </w:r>
      <w:r>
        <w:t>Exclusivity does not stop Creator from mentioning brands outside that list, or content Creator published before the Effective Date.</w:t>
      </w:r>
    </w:p>
    <w:p>
      <w:pPr>
        <w:spacing w:after="80"/>
      </w:pPr>
      <w:r>
        <w:rPr>
          <w:b/>
        </w:rPr>
        <w:t xml:space="preserve">8.3  </w:t>
      </w:r>
      <w:r>
        <w:t>[IF NO EXCLUSIVITY: Delete clauses 8.1 and 8.2 and write "There is no exclusivity under this Agreement."]</w:t>
      </w:r>
    </w:p>
    <w:p>
      <w:pPr>
        <w:pStyle w:val="Heading2"/>
      </w:pPr>
      <w:r>
        <w:t>9. Music, people and third-party rights</w:t>
      </w:r>
    </w:p>
    <w:p>
      <w:pPr>
        <w:spacing w:after="80"/>
      </w:pPr>
      <w:r>
        <w:rPr>
          <w:b/>
        </w:rPr>
        <w:t xml:space="preserve">9.1  </w:t>
      </w:r>
      <w:r>
        <w:t>Creator will only use music, footage, fonts and other material that Creator has the right to use commercially, such as a platform’s commercial music library or licensed tracks. Trending sounds that are cleared only for personal use are not allowed in Deliverables.</w:t>
      </w:r>
    </w:p>
    <w:p>
      <w:pPr>
        <w:spacing w:after="80"/>
      </w:pPr>
      <w:r>
        <w:rPr>
          <w:b/>
        </w:rPr>
        <w:t xml:space="preserve">9.2  </w:t>
      </w:r>
      <w:r>
        <w:t>Creator will get written permission from any identifiable person who appears in a Deliverable, and from a parent or guardian for anyone under 18.</w:t>
      </w:r>
    </w:p>
    <w:p>
      <w:pPr>
        <w:pStyle w:val="Heading2"/>
      </w:pPr>
      <w:r>
        <w:t>10. Performance reporting</w:t>
      </w:r>
    </w:p>
    <w:p>
      <w:pPr>
        <w:spacing w:after="80"/>
      </w:pPr>
      <w:r>
        <w:rPr>
          <w:b/>
        </w:rPr>
        <w:t xml:space="preserve">10.1  </w:t>
      </w:r>
      <w:r>
        <w:t>Creator will send Brand screenshots or an export of each Deliverable’s insights (reach or views, likes, comments, shares, saves, link clicks and, for Stories, taps and replies) at [7] and [30] days after it goes live.</w:t>
      </w:r>
    </w:p>
    <w:p>
      <w:pPr>
        <w:spacing w:after="80"/>
      </w:pPr>
      <w:r>
        <w:rPr>
          <w:b/>
        </w:rPr>
        <w:t xml:space="preserve">10.2  </w:t>
      </w:r>
      <w:r>
        <w:t>Brand may use these figures internally and in reports to its own team, but will not publish them without Creator’s permission.</w:t>
      </w:r>
    </w:p>
    <w:p>
      <w:pPr>
        <w:pStyle w:val="Heading2"/>
      </w:pPr>
      <w:r>
        <w:t>11. Conduct (morality clause)</w:t>
      </w:r>
    </w:p>
    <w:p>
      <w:pPr>
        <w:spacing w:after="80"/>
      </w:pPr>
      <w:r>
        <w:rPr>
          <w:b/>
        </w:rPr>
        <w:t xml:space="preserve">11.1  </w:t>
      </w:r>
      <w:r>
        <w:t>If Creator publicly does or says something, during the term or the Organic Usage Period, that a reasonable person would see as seriously harmful to Brand’s reputation (for example hate speech, harassment, a criminal charge, or fraud), Brand may end this Agreement by written notice, stop using the Deliverables, and ask Creator to remove them.</w:t>
      </w:r>
    </w:p>
    <w:p>
      <w:pPr>
        <w:spacing w:after="80"/>
      </w:pPr>
      <w:r>
        <w:rPr>
          <w:b/>
        </w:rPr>
        <w:t xml:space="preserve">11.2  </w:t>
      </w:r>
      <w:r>
        <w:t>In that case Brand will pay for Deliverables already published in compliance with this Agreement, and owes nothing further.</w:t>
      </w:r>
    </w:p>
    <w:p>
      <w:pPr>
        <w:spacing w:after="80"/>
      </w:pPr>
      <w:r>
        <w:rPr>
          <w:b/>
        </w:rPr>
        <w:t xml:space="preserve">11.3  </w:t>
      </w:r>
      <w:r>
        <w:t>The same applies the other way round: if Brand becomes the subject of a public scandal that a reasonable person would see as seriously harmful to Creator’s reputation, Creator may end this Agreement, remove the Deliverables and keep the Fee for the work already done.</w:t>
      </w:r>
    </w:p>
    <w:p>
      <w:pPr>
        <w:pStyle w:val="Heading2"/>
      </w:pPr>
      <w:r>
        <w:t>12. Term and termination</w:t>
      </w:r>
    </w:p>
    <w:p>
      <w:pPr>
        <w:spacing w:after="80"/>
      </w:pPr>
      <w:r>
        <w:rPr>
          <w:b/>
        </w:rPr>
        <w:t xml:space="preserve">12.1  </w:t>
      </w:r>
      <w:r>
        <w:t>This Agreement starts on the Effective Date and ends when all Deliverables are published and all payments are made, except for the clauses that by their nature continue (7, 8, 13, 15, 16, 17, 18 and 19).</w:t>
      </w:r>
    </w:p>
    <w:p>
      <w:pPr>
        <w:spacing w:after="80"/>
      </w:pPr>
      <w:r>
        <w:rPr>
          <w:b/>
        </w:rPr>
        <w:t xml:space="preserve">12.2  </w:t>
      </w:r>
      <w:r>
        <w:t>Either Party may end this Agreement if the other breaches it and does not fix the breach within [5] business days of written notice.</w:t>
      </w:r>
    </w:p>
    <w:p>
      <w:pPr>
        <w:spacing w:after="80"/>
      </w:pPr>
      <w:r>
        <w:rPr>
          <w:b/>
        </w:rPr>
        <w:t xml:space="preserve">12.3  </w:t>
      </w:r>
      <w:r>
        <w:t>Brand may end this Agreement for convenience before the first Deliverable is published by giving written notice and paying a cancellation fee of [25]% of the Fee, plus the full Fee for any Deliverable already approved.</w:t>
      </w:r>
    </w:p>
    <w:p>
      <w:pPr>
        <w:spacing w:after="80"/>
      </w:pPr>
      <w:r>
        <w:rPr>
          <w:b/>
        </w:rPr>
        <w:t xml:space="preserve">12.4  </w:t>
      </w:r>
      <w:r>
        <w:t>On termination, Brand pays for the Deliverables already published in compliance with this Agreement. Creator keeps the Product.</w:t>
      </w:r>
    </w:p>
    <w:p>
      <w:pPr>
        <w:pStyle w:val="Heading2"/>
      </w:pPr>
      <w:r>
        <w:t>13. Paid usage and whitelisting (long-form only)</w:t>
      </w:r>
    </w:p>
    <w:p>
      <w:pPr>
        <w:spacing w:after="80"/>
      </w:pPr>
      <w:r>
        <w:rPr>
          <w:b/>
        </w:rPr>
        <w:t xml:space="preserve">13.1  </w:t>
      </w:r>
      <w:r>
        <w:t>For the paid-usage fee in Schedule A, Creator grants Brand the right to use the Deliverables in paid advertising on [PLATFORMS, e.g. Meta and TikTok] for [60 / 90] days from [DATE / FIRST AD LAUNCH] (the "Paid Usage Period"), in [TERRITORY].</w:t>
      </w:r>
    </w:p>
    <w:p>
      <w:pPr>
        <w:spacing w:after="80"/>
      </w:pPr>
      <w:r>
        <w:rPr>
          <w:b/>
        </w:rPr>
        <w:t xml:space="preserve">13.2  </w:t>
      </w:r>
      <w:r>
        <w:t>Whitelisting: during the Paid Usage Period Creator will give Brand advertising access to Creator’s account through the platform’s own partnership tools (for example Instagram and Facebook Partnership Ads or TikTok Spark Ads authorisation codes), so Brand can run the Deliverables as ads that appear from Creator’s handle. Creator will not have to share a password.</w:t>
      </w:r>
    </w:p>
    <w:p>
      <w:pPr>
        <w:spacing w:after="80"/>
      </w:pPr>
      <w:r>
        <w:rPr>
          <w:b/>
        </w:rPr>
        <w:t xml:space="preserve">13.3  </w:t>
      </w:r>
      <w:r>
        <w:t>Brand pays all ad spend, and may only run the Deliverables as approved. Brand may shorten or crop a Deliverable and add a call-to-action button, but will not change its meaning, dub it, or write new captions in Creator’s voice without Creator’s approval.</w:t>
      </w:r>
    </w:p>
    <w:p>
      <w:pPr>
        <w:spacing w:after="80"/>
      </w:pPr>
      <w:r>
        <w:rPr>
          <w:b/>
        </w:rPr>
        <w:t xml:space="preserve">13.4  </w:t>
      </w:r>
      <w:r>
        <w:t>Brand will moderate comments on the ads it runs and will not reply as Creator.</w:t>
      </w:r>
    </w:p>
    <w:p>
      <w:pPr>
        <w:spacing w:after="80"/>
      </w:pPr>
      <w:r>
        <w:rPr>
          <w:b/>
        </w:rPr>
        <w:t xml:space="preserve">13.5  </w:t>
      </w:r>
      <w:r>
        <w:t>At the end of the Paid Usage Period Brand will stop all ads using the Deliverables within [3] business days. Creator may then revoke Brand’s access. Extending the Paid Usage Period requires a new written agreement and fee.</w:t>
      </w:r>
    </w:p>
    <w:p>
      <w:pPr>
        <w:pStyle w:val="Heading2"/>
      </w:pPr>
      <w:r>
        <w:t>14. Ambassador term (long-form only)</w:t>
      </w:r>
    </w:p>
    <w:p>
      <w:pPr>
        <w:spacing w:after="80"/>
      </w:pPr>
      <w:r>
        <w:rPr>
          <w:b/>
        </w:rPr>
        <w:t xml:space="preserve">14.1  </w:t>
      </w:r>
      <w:r>
        <w:t>Creator will act as a Brand ambassador from [START DATE] to [END DATE] (the "Ambassador Term"), and publish the monthly Deliverables in Schedule A in each month of it.</w:t>
      </w:r>
    </w:p>
    <w:p>
      <w:pPr>
        <w:spacing w:after="80"/>
      </w:pPr>
      <w:r>
        <w:rPr>
          <w:b/>
        </w:rPr>
        <w:t xml:space="preserve">14.2  </w:t>
      </w:r>
      <w:r>
        <w:t>Brand will pay the monthly Fee in Schedule A within [15] days after each month’s Deliverables go live.</w:t>
      </w:r>
    </w:p>
    <w:p>
      <w:pPr>
        <w:spacing w:after="80"/>
      </w:pPr>
      <w:r>
        <w:rPr>
          <w:b/>
        </w:rPr>
        <w:t xml:space="preserve">14.3  </w:t>
      </w:r>
      <w:r>
        <w:t>Either Party may end the Ambassador Term at the end of any month by giving [30] days’ written notice. Fees for published Deliverables are always paid.</w:t>
      </w:r>
    </w:p>
    <w:p>
      <w:pPr>
        <w:spacing w:after="80"/>
      </w:pPr>
      <w:r>
        <w:rPr>
          <w:b/>
        </w:rPr>
        <w:t xml:space="preserve">14.4  </w:t>
      </w:r>
      <w:r>
        <w:t>The Parties will review performance at the end of month [3] and agree in writing whether to continue, change or end the arrangement.</w:t>
      </w:r>
    </w:p>
    <w:p>
      <w:pPr>
        <w:pStyle w:val="Heading2"/>
      </w:pPr>
      <w:r>
        <w:t>15. Independent contractor</w:t>
      </w:r>
    </w:p>
    <w:p>
      <w:pPr>
        <w:spacing w:after="80"/>
      </w:pPr>
      <w:r>
        <w:rPr>
          <w:b/>
        </w:rPr>
        <w:t xml:space="preserve">15.1  </w:t>
      </w:r>
      <w:r>
        <w:t>Creator is an independent contractor, not an employee, partner or agent of Brand. Creator decides how, when and where to make the content, within this Agreement.</w:t>
      </w:r>
    </w:p>
    <w:p>
      <w:pPr>
        <w:spacing w:after="80"/>
      </w:pPr>
      <w:r>
        <w:rPr>
          <w:b/>
        </w:rPr>
        <w:t xml:space="preserve">15.2  </w:t>
      </w:r>
      <w:r>
        <w:t>Neither Party may sign contracts or make promises on behalf of the other.</w:t>
      </w:r>
    </w:p>
    <w:p>
      <w:pPr>
        <w:pStyle w:val="Heading2"/>
      </w:pPr>
      <w:r>
        <w:t>16. Confidentiality</w:t>
      </w:r>
    </w:p>
    <w:p>
      <w:pPr>
        <w:spacing w:after="80"/>
      </w:pPr>
      <w:r>
        <w:rPr>
          <w:b/>
        </w:rPr>
        <w:t xml:space="preserve">16.1  </w:t>
      </w:r>
      <w:r>
        <w:t>Until the relevant Deliverable is published, Creator will keep confidential any unreleased product, launch date, the Brief and the terms of this Agreement, including the Fee.</w:t>
      </w:r>
    </w:p>
    <w:p>
      <w:pPr>
        <w:spacing w:after="80"/>
      </w:pPr>
      <w:r>
        <w:rPr>
          <w:b/>
        </w:rPr>
        <w:t xml:space="preserve">16.2  </w:t>
      </w:r>
      <w:r>
        <w:t>Brand will keep Creator’s personal information (address, phone number, tax and bank details) confidential and use it only to perform this Agreement.</w:t>
      </w:r>
    </w:p>
    <w:p>
      <w:pPr>
        <w:pStyle w:val="Heading2"/>
      </w:pPr>
      <w:r>
        <w:t>17. Promises and indemnities</w:t>
      </w:r>
    </w:p>
    <w:p>
      <w:pPr>
        <w:spacing w:after="80"/>
      </w:pPr>
      <w:r>
        <w:rPr>
          <w:b/>
        </w:rPr>
        <w:t xml:space="preserve">17.1  </w:t>
      </w:r>
      <w:r>
        <w:t>Each Party confirms it has the right to enter into this Agreement.</w:t>
      </w:r>
    </w:p>
    <w:p>
      <w:pPr>
        <w:spacing w:after="80"/>
      </w:pPr>
      <w:r>
        <w:rPr>
          <w:b/>
        </w:rPr>
        <w:t xml:space="preserve">17.2  </w:t>
      </w:r>
      <w:r>
        <w:t>Creator confirms the Deliverables are original, do not infringe anyone’s rights, and follow clauses 4, 5 and 9. Creator will cover Brand’s reasonable costs from a third-party claim caused by Creator breaking those promises.</w:t>
      </w:r>
    </w:p>
    <w:p>
      <w:pPr>
        <w:spacing w:after="80"/>
      </w:pPr>
      <w:r>
        <w:rPr>
          <w:b/>
        </w:rPr>
        <w:t xml:space="preserve">17.3  </w:t>
      </w:r>
      <w:r>
        <w:t>Brand confirms the Product and any information or claims it supplies are accurate and lawful. Brand will cover Creator’s reasonable costs from a third-party claim caused by the Product or by Brand’s instructions.</w:t>
      </w:r>
    </w:p>
    <w:p>
      <w:pPr>
        <w:pStyle w:val="Heading2"/>
      </w:pPr>
      <w:r>
        <w:t>18. Limit on liability</w:t>
      </w:r>
    </w:p>
    <w:p>
      <w:pPr>
        <w:spacing w:after="80"/>
      </w:pPr>
      <w:r>
        <w:t>Except for the indemnities in clause 17 and any breach of clause 16, neither Party is liable for indirect or consequential losses, and each Party’s total liability under this Agreement is limited to the total Fee.</w:t>
      </w:r>
    </w:p>
    <w:p>
      <w:pPr>
        <w:pStyle w:val="Heading2"/>
      </w:pPr>
      <w:r>
        <w:t>19. Law and disputes</w:t>
      </w:r>
    </w:p>
    <w:p>
      <w:pPr>
        <w:spacing w:after="80"/>
      </w:pPr>
      <w:r>
        <w:t>This Agreement is governed by the laws of [STATE / COUNTRY]. The Parties will first try to settle any dispute by good-faith discussion for [30] days. After that, disputes go to the courts of [COUNTY, STATE].</w:t>
      </w:r>
    </w:p>
    <w:p>
      <w:pPr>
        <w:pStyle w:val="Heading2"/>
      </w:pPr>
      <w:r>
        <w:t>20. General</w:t>
      </w:r>
    </w:p>
    <w:p>
      <w:pPr>
        <w:spacing w:after="80"/>
      </w:pPr>
      <w:r>
        <w:rPr>
          <w:b/>
        </w:rPr>
        <w:t xml:space="preserve">20.1  </w:t>
      </w:r>
      <w:r>
        <w:t>This Agreement, with Schedule A and the Brief, is the whole agreement between the Parties about this campaign. Changes must be in writing and agreed by both Parties; email counts.</w:t>
      </w:r>
    </w:p>
    <w:p>
      <w:pPr>
        <w:spacing w:after="80"/>
      </w:pPr>
      <w:r>
        <w:rPr>
          <w:b/>
        </w:rPr>
        <w:t xml:space="preserve">20.2  </w:t>
      </w:r>
      <w:r>
        <w:t>Neither Party may transfer this Agreement to someone else without the other’s written consent, except to a buyer of Brand’s business.</w:t>
      </w:r>
    </w:p>
    <w:p>
      <w:pPr>
        <w:spacing w:after="80"/>
      </w:pPr>
      <w:r>
        <w:rPr>
          <w:b/>
        </w:rPr>
        <w:t xml:space="preserve">20.3  </w:t>
      </w:r>
      <w:r>
        <w:t>This Agreement may be signed electronically and in counterparts, and each signed copy counts as an original.</w:t>
      </w:r>
    </w:p>
    <w:p>
      <w:pPr>
        <w:pStyle w:val="Heading2"/>
      </w:pPr>
      <w:r>
        <w:t>Signatures</w:t>
      </w:r>
    </w:p>
    <w:p>
      <w:pPr>
        <w:spacing w:after="200"/>
      </w:pPr>
      <w:r>
        <w:t>BRAND: [BRAND LEGAL NAME]</w:t>
      </w:r>
    </w:p>
    <w:p>
      <w:pPr>
        <w:spacing w:after="200"/>
      </w:pPr>
      <w:r>
        <w:t>Signature: ____________________   Name: ____________________   Title: ____________________   Date: __________</w:t>
      </w:r>
    </w:p>
    <w:p>
      <w:pPr>
        <w:spacing w:after="200"/>
      </w:pPr>
      <w:r>
        <w:t>CREATOR: [CREATOR LEGAL NAME OR COMPANY]</w:t>
      </w:r>
    </w:p>
    <w:p>
      <w:pPr>
        <w:spacing w:after="200"/>
      </w:pPr>
      <w:r>
        <w:t>Signature: ____________________   Name: ____________________   Date: __________</w:t>
      </w:r>
    </w:p>
    <w:p>
      <w:r>
        <w:br w:type="page"/>
      </w:r>
    </w:p>
    <w:p>
      <w:pPr>
        <w:pStyle w:val="Heading1"/>
      </w:pPr>
      <w:r>
        <w:t>Schedule A: Campaign details</w:t>
      </w:r>
    </w:p>
    <w:tbl>
      <w:tblPr>
        <w:tblStyle w:val="TableGrid"/>
        <w:tblW w:type="auto" w:w="0"/>
        <w:tblLook w:firstColumn="1" w:firstRow="1" w:lastColumn="0" w:lastRow="0" w:noHBand="0" w:noVBand="1" w:val="04A0"/>
      </w:tblPr>
      <w:tblGrid>
        <w:gridCol w:w="4320"/>
        <w:gridCol w:w="4320"/>
      </w:tblGrid>
      <w:tr>
        <w:tc>
          <w:tcPr>
            <w:tcW w:type="dxa" w:w="4320"/>
            <w:shd w:val="clear" w:color="auto" w:fill="F3F3F5"/>
          </w:tcPr>
          <w:p>
            <w:r>
              <w:rPr>
                <w:b/>
              </w:rPr>
              <w:t>Campaign</w:t>
            </w:r>
          </w:p>
        </w:tc>
        <w:tc>
          <w:tcPr>
            <w:tcW w:type="dxa" w:w="4320"/>
          </w:tcPr>
          <w:p>
            <w:r>
              <w:t>[CAMPAIGN NAME]</w:t>
            </w:r>
          </w:p>
        </w:tc>
      </w:tr>
      <w:tr>
        <w:tc>
          <w:tcPr>
            <w:tcW w:type="dxa" w:w="4320"/>
            <w:shd w:val="clear" w:color="auto" w:fill="F3F3F5"/>
          </w:tcPr>
          <w:p>
            <w:r>
              <w:rPr>
                <w:b/>
              </w:rPr>
              <w:t>Deliverables</w:t>
            </w:r>
          </w:p>
        </w:tc>
        <w:tc>
          <w:tcPr>
            <w:tcW w:type="dxa" w:w="4320"/>
          </w:tcPr>
          <w:p>
            <w:r>
              <w:t>[e.g. 1 Instagram Reel (30–60 s) + 1 Story set of 3 frames]</w:t>
            </w:r>
          </w:p>
        </w:tc>
      </w:tr>
      <w:tr>
        <w:tc>
          <w:tcPr>
            <w:tcW w:type="dxa" w:w="4320"/>
            <w:shd w:val="clear" w:color="auto" w:fill="F3F3F5"/>
          </w:tcPr>
          <w:p>
            <w:r>
              <w:rPr>
                <w:b/>
              </w:rPr>
              <w:t>Platforms and handle</w:t>
            </w:r>
          </w:p>
        </w:tc>
        <w:tc>
          <w:tcPr>
            <w:tcW w:type="dxa" w:w="4320"/>
          </w:tcPr>
          <w:p>
            <w:r>
              <w:t>[e.g. Instagram @handle]</w:t>
            </w:r>
          </w:p>
        </w:tc>
      </w:tr>
      <w:tr>
        <w:tc>
          <w:tcPr>
            <w:tcW w:type="dxa" w:w="4320"/>
            <w:shd w:val="clear" w:color="auto" w:fill="F3F3F5"/>
          </w:tcPr>
          <w:p>
            <w:r>
              <w:rPr>
                <w:b/>
              </w:rPr>
              <w:t>Draft due</w:t>
            </w:r>
          </w:p>
        </w:tc>
        <w:tc>
          <w:tcPr>
            <w:tcW w:type="dxa" w:w="4320"/>
          </w:tcPr>
          <w:p>
            <w:r>
              <w:t>[DATE] (clause 2)</w:t>
            </w:r>
          </w:p>
        </w:tc>
      </w:tr>
      <w:tr>
        <w:tc>
          <w:tcPr>
            <w:tcW w:type="dxa" w:w="4320"/>
            <w:shd w:val="clear" w:color="auto" w:fill="F3F3F5"/>
          </w:tcPr>
          <w:p>
            <w:r>
              <w:rPr>
                <w:b/>
              </w:rPr>
              <w:t>Go-live date</w:t>
            </w:r>
          </w:p>
        </w:tc>
        <w:tc>
          <w:tcPr>
            <w:tcW w:type="dxa" w:w="4320"/>
          </w:tcPr>
          <w:p>
            <w:r>
              <w:t>[DATE] (clause 3)</w:t>
            </w:r>
          </w:p>
        </w:tc>
      </w:tr>
      <w:tr>
        <w:tc>
          <w:tcPr>
            <w:tcW w:type="dxa" w:w="4320"/>
            <w:shd w:val="clear" w:color="auto" w:fill="F3F3F5"/>
          </w:tcPr>
          <w:p>
            <w:r>
              <w:rPr>
                <w:b/>
              </w:rPr>
              <w:t>Must include</w:t>
            </w:r>
          </w:p>
        </w:tc>
        <w:tc>
          <w:tcPr>
            <w:tcW w:type="dxa" w:w="4320"/>
          </w:tcPr>
          <w:p>
            <w:r>
              <w:t>[Tag @brand, code CREATOR15, link in bio / sticker, key message]</w:t>
            </w:r>
          </w:p>
        </w:tc>
      </w:tr>
      <w:tr>
        <w:tc>
          <w:tcPr>
            <w:tcW w:type="dxa" w:w="4320"/>
            <w:shd w:val="clear" w:color="auto" w:fill="F3F3F5"/>
          </w:tcPr>
          <w:p>
            <w:r>
              <w:rPr>
                <w:b/>
              </w:rPr>
              <w:t>Product</w:t>
            </w:r>
          </w:p>
        </w:tc>
        <w:tc>
          <w:tcPr>
            <w:tcW w:type="dxa" w:w="4320"/>
          </w:tcPr>
          <w:p>
            <w:r>
              <w:t>[PRODUCT, QUANTITY, RETAIL VALUE]</w:t>
            </w:r>
          </w:p>
        </w:tc>
      </w:tr>
      <w:tr>
        <w:tc>
          <w:tcPr>
            <w:tcW w:type="dxa" w:w="4320"/>
            <w:shd w:val="clear" w:color="auto" w:fill="F3F3F5"/>
          </w:tcPr>
          <w:p>
            <w:r>
              <w:rPr>
                <w:b/>
              </w:rPr>
              <w:t>Fee</w:t>
            </w:r>
          </w:p>
        </w:tc>
        <w:tc>
          <w:tcPr>
            <w:tcW w:type="dxa" w:w="4320"/>
          </w:tcPr>
          <w:p>
            <w:r>
              <w:t>[$ AMOUNT] (clause 6)</w:t>
            </w:r>
          </w:p>
        </w:tc>
      </w:tr>
      <w:tr>
        <w:tc>
          <w:tcPr>
            <w:tcW w:type="dxa" w:w="4320"/>
            <w:shd w:val="clear" w:color="auto" w:fill="F3F3F5"/>
          </w:tcPr>
          <w:p>
            <w:r>
              <w:rPr>
                <w:b/>
              </w:rPr>
              <w:t>Commission (optional)</w:t>
            </w:r>
          </w:p>
        </w:tc>
        <w:tc>
          <w:tcPr>
            <w:tcW w:type="dxa" w:w="4320"/>
          </w:tcPr>
          <w:p>
            <w:r>
              <w:t>[X% of net sales on code/link for PERIOD] or "None"</w:t>
            </w:r>
          </w:p>
        </w:tc>
      </w:tr>
      <w:tr>
        <w:tc>
          <w:tcPr>
            <w:tcW w:type="dxa" w:w="4320"/>
            <w:shd w:val="clear" w:color="auto" w:fill="F3F3F5"/>
          </w:tcPr>
          <w:p>
            <w:r>
              <w:rPr>
                <w:b/>
              </w:rPr>
              <w:t>Payment terms</w:t>
            </w:r>
          </w:p>
        </w:tc>
        <w:tc>
          <w:tcPr>
            <w:tcW w:type="dxa" w:w="4320"/>
          </w:tcPr>
          <w:p>
            <w:r>
              <w:t>[50% on signature, 50% net-30 after last post] (clause 6)</w:t>
            </w:r>
          </w:p>
        </w:tc>
      </w:tr>
      <w:tr>
        <w:tc>
          <w:tcPr>
            <w:tcW w:type="dxa" w:w="4320"/>
            <w:shd w:val="clear" w:color="auto" w:fill="F3F3F5"/>
          </w:tcPr>
          <w:p>
            <w:r>
              <w:rPr>
                <w:b/>
              </w:rPr>
              <w:t>Organic usage</w:t>
            </w:r>
          </w:p>
        </w:tc>
        <w:tc>
          <w:tcPr>
            <w:tcW w:type="dxa" w:w="4320"/>
          </w:tcPr>
          <w:p>
            <w:r>
              <w:t>[12 months, Brand’s owned channels, worldwide] (clause 7)</w:t>
            </w:r>
          </w:p>
        </w:tc>
      </w:tr>
      <w:tr>
        <w:tc>
          <w:tcPr>
            <w:tcW w:type="dxa" w:w="4320"/>
            <w:shd w:val="clear" w:color="auto" w:fill="F3F3F5"/>
          </w:tcPr>
          <w:p>
            <w:r>
              <w:rPr>
                <w:b/>
              </w:rPr>
              <w:t>Paid usage / whitelisting</w:t>
            </w:r>
          </w:p>
        </w:tc>
        <w:tc>
          <w:tcPr>
            <w:tcW w:type="dxa" w:w="4320"/>
          </w:tcPr>
          <w:p>
            <w:r>
              <w:t>[None] or [90 days, Meta + TikTok, US, fee $ AMOUNT] (clause 13)</w:t>
            </w:r>
          </w:p>
        </w:tc>
      </w:tr>
      <w:tr>
        <w:tc>
          <w:tcPr>
            <w:tcW w:type="dxa" w:w="4320"/>
            <w:shd w:val="clear" w:color="auto" w:fill="F3F3F5"/>
          </w:tcPr>
          <w:p>
            <w:r>
              <w:rPr>
                <w:b/>
              </w:rPr>
              <w:t>Exclusivity</w:t>
            </w:r>
          </w:p>
        </w:tc>
        <w:tc>
          <w:tcPr>
            <w:tcW w:type="dxa" w:w="4320"/>
          </w:tcPr>
          <w:p>
            <w:r>
              <w:t>[None] or [NARROW CATEGORY, 30 days after last post] (clause 8)</w:t>
            </w:r>
          </w:p>
        </w:tc>
      </w:tr>
      <w:tr>
        <w:tc>
          <w:tcPr>
            <w:tcW w:type="dxa" w:w="4320"/>
            <w:shd w:val="clear" w:color="auto" w:fill="F3F3F5"/>
          </w:tcPr>
          <w:p>
            <w:r>
              <w:rPr>
                <w:b/>
              </w:rPr>
              <w:t>Minimum live period</w:t>
            </w:r>
          </w:p>
        </w:tc>
        <w:tc>
          <w:tcPr>
            <w:tcW w:type="dxa" w:w="4320"/>
          </w:tcPr>
          <w:p>
            <w:r>
              <w:t>[90 days] (clause 3)</w:t>
            </w:r>
          </w:p>
        </w:tc>
      </w:tr>
      <w:tr>
        <w:tc>
          <w:tcPr>
            <w:tcW w:type="dxa" w:w="4320"/>
            <w:shd w:val="clear" w:color="auto" w:fill="F3F3F5"/>
          </w:tcPr>
          <w:p>
            <w:r>
              <w:rPr>
                <w:b/>
              </w:rPr>
              <w:t>Reporting</w:t>
            </w:r>
          </w:p>
        </w:tc>
        <w:tc>
          <w:tcPr>
            <w:tcW w:type="dxa" w:w="4320"/>
          </w:tcPr>
          <w:p>
            <w:r>
              <w:t>[Insights at 7 and 30 days] (clause 10)</w:t>
            </w:r>
          </w:p>
        </w:tc>
      </w:tr>
      <w:tr>
        <w:tc>
          <w:tcPr>
            <w:tcW w:type="dxa" w:w="4320"/>
            <w:shd w:val="clear" w:color="auto" w:fill="F3F3F5"/>
          </w:tcPr>
          <w:p>
            <w:r>
              <w:rPr>
                <w:b/>
              </w:rPr>
              <w:t>Ownership</w:t>
            </w:r>
          </w:p>
        </w:tc>
        <w:tc>
          <w:tcPr>
            <w:tcW w:type="dxa" w:w="4320"/>
          </w:tcPr>
          <w:p>
            <w:r>
              <w:t>Creator owns the content; Brand has a licence (clause 7)</w:t>
            </w:r>
          </w:p>
        </w:tc>
      </w:tr>
    </w:tbl>
    <w:p>
      <w:r>
        <w:br w:type="page"/>
      </w:r>
    </w:p>
    <w:p>
      <w:pPr>
        <w:pStyle w:val="Heading1"/>
      </w:pPr>
      <w:r>
        <w:t>Gifting Acknowledgement (no obligation to post)</w:t>
      </w:r>
    </w:p>
    <w:p>
      <w:r>
        <w:rPr>
          <w:i/>
          <w:color w:val="555555"/>
        </w:rPr>
        <w:t>Use this instead of the agreement above when a creator receives product with no fee and no obligation to post. Paste it into your gifting email or send it as a one-page PDF.</w:t>
      </w:r>
    </w:p>
    <w:p>
      <w:r>
        <w:t>1. [BRAND] is sending you [PRODUCT] as a gift. You don’t have to post about it, and there is no fee.</w:t>
      </w:r>
    </w:p>
    <w:p>
      <w:r>
        <w:t>2. If you do choose to post, please disclose that the product was gifted, in the post itself: for example "#gifted", "Gifted by [BRAND]" or "Thanks to [BRAND] for the free product". US law (the FTC Endorsement Guides) requires this whenever you receive something of value from a brand, even with no obligation to post.</w:t>
      </w:r>
    </w:p>
    <w:p>
      <w:r>
        <w:t>3. Please share your honest opinion, and don’t make health, medical or earnings claims about the product.</w:t>
      </w:r>
    </w:p>
    <w:p>
      <w:r>
        <w:t>4. If you post, we may reshare it with credit on [BRAND]’s own social accounts. We won’t use your content, name or likeness in paid ads without a separate written agreement.</w:t>
      </w:r>
    </w:p>
    <w:p>
      <w:r>
        <w:t>5. Please confirm your shipping address by replying to this email. Replying "Yes, I agree" confirms you’ve read this.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1111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Marketing Agreement (template)</dc:title>
  <dc:subject>Brand-side influencer contract template. Not legal advice.</dc:subject>
  <dc:creator>Cheerful (cheerful.ai)</dc:creator>
  <cp:keywords/>
  <dc:description>generated by python-docx</dc:description>
  <cp:lastModifiedBy/>
  <cp:revision>1</cp:revision>
  <dcterms:created xsi:type="dcterms:W3CDTF">2013-12-23T23:15:00Z</dcterms:created>
  <dcterms:modified xsi:type="dcterms:W3CDTF">2013-12-23T23:15:00Z</dcterms:modified>
  <cp:category/>
</cp:coreProperties>
</file>